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6B125" w14:textId="3E045C4C" w:rsidR="00122335" w:rsidRPr="00DB6EDD" w:rsidRDefault="00780446" w:rsidP="00780446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DB6EDD">
        <w:rPr>
          <w:rFonts w:ascii="Times New Roman" w:hAnsi="Times New Roman" w:cs="Times New Roman"/>
          <w:b/>
          <w:bCs/>
        </w:rPr>
        <w:t>Valymo įrenginio techninė specifikacija</w:t>
      </w:r>
    </w:p>
    <w:p w14:paraId="2BD698BB" w14:textId="77777777" w:rsidR="00780446" w:rsidRPr="00780446" w:rsidRDefault="00780446" w:rsidP="00122335">
      <w:pPr>
        <w:pStyle w:val="Default"/>
        <w:rPr>
          <w:rFonts w:ascii="Times New Roman" w:hAnsi="Times New Roman" w:cs="Times New Roman"/>
        </w:rPr>
      </w:pPr>
    </w:p>
    <w:p w14:paraId="7242A7CB" w14:textId="77777777" w:rsidR="00424387" w:rsidRDefault="00424387" w:rsidP="00424387">
      <w:pPr>
        <w:pStyle w:val="Default"/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Nuotekų valymo įrenginys turi atitikti šiuos parametrus:</w:t>
      </w:r>
    </w:p>
    <w:p w14:paraId="022BF862" w14:textId="77777777" w:rsidR="00424387" w:rsidRDefault="00424387" w:rsidP="00424387">
      <w:pPr>
        <w:pStyle w:val="Default"/>
        <w:numPr>
          <w:ilvl w:val="0"/>
          <w:numId w:val="1"/>
        </w:numPr>
        <w:tabs>
          <w:tab w:val="left" w:pos="1134"/>
        </w:tabs>
        <w:spacing w:line="360" w:lineRule="auto"/>
        <w:ind w:left="0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Žmonių skaičius – iki 6;</w:t>
      </w:r>
    </w:p>
    <w:p w14:paraId="6BE46EC9" w14:textId="77777777" w:rsidR="00424387" w:rsidRDefault="00424387" w:rsidP="00424387">
      <w:pPr>
        <w:pStyle w:val="Default"/>
        <w:numPr>
          <w:ilvl w:val="0"/>
          <w:numId w:val="1"/>
        </w:numPr>
        <w:tabs>
          <w:tab w:val="left" w:pos="1134"/>
        </w:tabs>
        <w:spacing w:line="360" w:lineRule="auto"/>
        <w:ind w:left="0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Našumas ne mažiau kaip 0,9 m3/d;</w:t>
      </w:r>
    </w:p>
    <w:p w14:paraId="357B1526" w14:textId="77777777" w:rsidR="00424387" w:rsidRDefault="00424387" w:rsidP="00424387">
      <w:pPr>
        <w:pStyle w:val="Default"/>
        <w:numPr>
          <w:ilvl w:val="0"/>
          <w:numId w:val="1"/>
        </w:numPr>
        <w:tabs>
          <w:tab w:val="left" w:pos="1134"/>
        </w:tabs>
        <w:spacing w:line="360" w:lineRule="auto"/>
        <w:ind w:left="0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Orapūtės galia – ne mažiau kaip 100 l/min;</w:t>
      </w:r>
    </w:p>
    <w:p w14:paraId="4DE73496" w14:textId="77777777" w:rsidR="00424387" w:rsidRDefault="00424387" w:rsidP="00424387">
      <w:pPr>
        <w:pStyle w:val="Default"/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Pr="00780446">
        <w:rPr>
          <w:rFonts w:ascii="Times New Roman" w:hAnsi="Times New Roman" w:cs="Times New Roman"/>
        </w:rPr>
        <w:t>uotekų</w:t>
      </w:r>
      <w:r>
        <w:rPr>
          <w:rFonts w:ascii="Times New Roman" w:hAnsi="Times New Roman" w:cs="Times New Roman"/>
        </w:rPr>
        <w:t xml:space="preserve"> valymo įrenginys turi atitikti</w:t>
      </w:r>
      <w:r w:rsidRPr="00780446">
        <w:rPr>
          <w:rFonts w:ascii="Times New Roman" w:hAnsi="Times New Roman" w:cs="Times New Roman"/>
        </w:rPr>
        <w:t xml:space="preserve"> Europos Sąjungos Direktyvos Nr. 89/106/EEC reikalavimus</w:t>
      </w:r>
      <w:r>
        <w:rPr>
          <w:rFonts w:ascii="Times New Roman" w:hAnsi="Times New Roman" w:cs="Times New Roman"/>
        </w:rPr>
        <w:t xml:space="preserve"> statybos produktams ir</w:t>
      </w:r>
      <w:r w:rsidRPr="00780446">
        <w:rPr>
          <w:rFonts w:ascii="Times New Roman" w:hAnsi="Times New Roman" w:cs="Times New Roman"/>
        </w:rPr>
        <w:t xml:space="preserve"> standarto LST EN 12566-3:2005+A2:2013 „Maži valymo įrenginiai, iki 50 SGS" 3 dalies: "Pagaminti ir/arba vietoje sumontuoti buitinių nuotekų valymo įrenginiai" priede B nurodytas charakteristikas ir sąlygas. </w:t>
      </w:r>
      <w:r>
        <w:rPr>
          <w:rFonts w:ascii="Times New Roman" w:hAnsi="Times New Roman" w:cs="Times New Roman"/>
        </w:rPr>
        <w:t>Nuotekų valymo įrenginys turi atitikti</w:t>
      </w:r>
      <w:r w:rsidRPr="00780446">
        <w:rPr>
          <w:rFonts w:ascii="Times New Roman" w:hAnsi="Times New Roman" w:cs="Times New Roman"/>
        </w:rPr>
        <w:t xml:space="preserve"> Europos Sąjungos Direktyvas Nr. 73/23/EEC ir Nr. 89/336/EEC. </w:t>
      </w:r>
    </w:p>
    <w:p w14:paraId="39D939E8" w14:textId="77777777" w:rsidR="00424387" w:rsidRDefault="00424387" w:rsidP="00424387">
      <w:pPr>
        <w:pStyle w:val="Default"/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Išvalymo efektyvumas turi atitikti EN 12566-3:2005 </w:t>
      </w:r>
      <w:r>
        <w:rPr>
          <w:rFonts w:ascii="Times New Roman" w:hAnsi="Times New Roman" w:cs="Times New Roman"/>
          <w:lang w:val="en-US"/>
        </w:rPr>
        <w:t>+</w:t>
      </w:r>
      <w:r>
        <w:rPr>
          <w:rFonts w:ascii="Times New Roman" w:hAnsi="Times New Roman" w:cs="Times New Roman"/>
        </w:rPr>
        <w:t>A2:2013 6.3 str. ir 6.7 str. reikalavimus.</w:t>
      </w:r>
    </w:p>
    <w:p w14:paraId="5D8F43D5" w14:textId="77777777" w:rsidR="00424387" w:rsidRDefault="00424387" w:rsidP="00424387">
      <w:pPr>
        <w:pStyle w:val="Default"/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Valymo talpa turi tenkinti EN 12566-3:2005 </w:t>
      </w:r>
      <w:r>
        <w:rPr>
          <w:rFonts w:ascii="Times New Roman" w:hAnsi="Times New Roman" w:cs="Times New Roman"/>
          <w:lang w:val="en-US"/>
        </w:rPr>
        <w:t>+</w:t>
      </w:r>
      <w:r>
        <w:rPr>
          <w:rFonts w:ascii="Times New Roman" w:hAnsi="Times New Roman" w:cs="Times New Roman"/>
        </w:rPr>
        <w:t>A2:2013 5 str. reikalavimus.</w:t>
      </w:r>
    </w:p>
    <w:p w14:paraId="5C2A3851" w14:textId="77777777" w:rsidR="00424387" w:rsidRDefault="00424387" w:rsidP="00424387">
      <w:pPr>
        <w:pStyle w:val="Default"/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Pralaidumas vandeniui turi tenkinti EN 12566-3:2005 </w:t>
      </w:r>
      <w:r>
        <w:rPr>
          <w:rFonts w:ascii="Times New Roman" w:hAnsi="Times New Roman" w:cs="Times New Roman"/>
          <w:lang w:val="en-US"/>
        </w:rPr>
        <w:t>+</w:t>
      </w:r>
      <w:r>
        <w:rPr>
          <w:rFonts w:ascii="Times New Roman" w:hAnsi="Times New Roman" w:cs="Times New Roman"/>
        </w:rPr>
        <w:t xml:space="preserve">A1:2013 6.4 str.ir EN 12566-3:2005 </w:t>
      </w:r>
      <w:r>
        <w:rPr>
          <w:rFonts w:ascii="Times New Roman" w:hAnsi="Times New Roman" w:cs="Times New Roman"/>
          <w:lang w:val="en-US"/>
        </w:rPr>
        <w:t>+</w:t>
      </w:r>
      <w:r>
        <w:rPr>
          <w:rFonts w:ascii="Times New Roman" w:hAnsi="Times New Roman" w:cs="Times New Roman"/>
        </w:rPr>
        <w:t>A2:2013 6.4 str.  reikalavimus.</w:t>
      </w:r>
    </w:p>
    <w:p w14:paraId="5ABF5184" w14:textId="77777777" w:rsidR="00424387" w:rsidRDefault="00424387" w:rsidP="00424387">
      <w:pPr>
        <w:pStyle w:val="Default"/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Mechaninis atsparumas turi tenkinti EN 12566-3:2005 </w:t>
      </w:r>
      <w:r>
        <w:rPr>
          <w:rFonts w:ascii="Times New Roman" w:hAnsi="Times New Roman" w:cs="Times New Roman"/>
          <w:lang w:val="en-US"/>
        </w:rPr>
        <w:t>+</w:t>
      </w:r>
      <w:r>
        <w:rPr>
          <w:rFonts w:ascii="Times New Roman" w:hAnsi="Times New Roman" w:cs="Times New Roman"/>
        </w:rPr>
        <w:t xml:space="preserve">A1:2013 6.2 str.ir EN 12566-3:2005 </w:t>
      </w:r>
      <w:r>
        <w:rPr>
          <w:rFonts w:ascii="Times New Roman" w:hAnsi="Times New Roman" w:cs="Times New Roman"/>
          <w:lang w:val="en-US"/>
        </w:rPr>
        <w:t>+</w:t>
      </w:r>
      <w:r>
        <w:rPr>
          <w:rFonts w:ascii="Times New Roman" w:hAnsi="Times New Roman" w:cs="Times New Roman"/>
        </w:rPr>
        <w:t>A2:2013 6.2 str.  reikalavimus.</w:t>
      </w:r>
    </w:p>
    <w:p w14:paraId="78A729D7" w14:textId="77777777" w:rsidR="00424387" w:rsidRPr="007B7105" w:rsidRDefault="00424387" w:rsidP="00424387">
      <w:pPr>
        <w:pStyle w:val="Default"/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7B7105">
        <w:rPr>
          <w:rFonts w:ascii="Times New Roman" w:hAnsi="Times New Roman" w:cs="Times New Roman"/>
        </w:rPr>
        <w:t xml:space="preserve">Valymo įrengimų galiojimo trukmė turi tenkinti EN 12566-3:2005 </w:t>
      </w:r>
      <w:r w:rsidRPr="007B7105">
        <w:rPr>
          <w:rFonts w:ascii="Times New Roman" w:hAnsi="Times New Roman" w:cs="Times New Roman"/>
          <w:lang w:val="en-US"/>
        </w:rPr>
        <w:t>+</w:t>
      </w:r>
      <w:r w:rsidRPr="007B7105">
        <w:rPr>
          <w:rFonts w:ascii="Times New Roman" w:hAnsi="Times New Roman" w:cs="Times New Roman"/>
        </w:rPr>
        <w:t>A1:2013 6.2 str. reikalavimus</w:t>
      </w:r>
    </w:p>
    <w:p w14:paraId="3FFD04BB" w14:textId="77777777" w:rsidR="00424387" w:rsidRDefault="00424387" w:rsidP="00424387">
      <w:pPr>
        <w:pStyle w:val="Default"/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Nuotekų valymo įrenginys</w:t>
      </w:r>
      <w:r w:rsidRPr="007B7105">
        <w:rPr>
          <w:rFonts w:ascii="Times New Roman" w:hAnsi="Times New Roman" w:cs="Times New Roman"/>
        </w:rPr>
        <w:t xml:space="preserve"> pratekamojo tipo. Visas nuotekų valymo procesas vyksta vienoje talpoje, kuri pagaminta iš polipropileno. </w:t>
      </w:r>
    </w:p>
    <w:p w14:paraId="68AB5BDD" w14:textId="1EE5B992" w:rsidR="00424387" w:rsidRDefault="00424387" w:rsidP="00424387">
      <w:pPr>
        <w:pStyle w:val="Default"/>
        <w:spacing w:line="360" w:lineRule="auto"/>
        <w:ind w:firstLine="851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B</w:t>
      </w:r>
      <w:r w:rsidRPr="007B7105">
        <w:rPr>
          <w:rFonts w:ascii="Times New Roman" w:hAnsi="Times New Roman" w:cs="Times New Roman"/>
        </w:rPr>
        <w:t>uitinių nuotekų valymo įrenginys yra įrengiamas ant betoninio</w:t>
      </w:r>
      <w:r>
        <w:rPr>
          <w:rFonts w:ascii="Times New Roman" w:hAnsi="Times New Roman" w:cs="Times New Roman"/>
        </w:rPr>
        <w:t xml:space="preserve"> (smėlio)</w:t>
      </w:r>
      <w:r w:rsidRPr="007B7105">
        <w:rPr>
          <w:rFonts w:ascii="Times New Roman" w:hAnsi="Times New Roman" w:cs="Times New Roman"/>
        </w:rPr>
        <w:t xml:space="preserve"> pagrindo ir prijungiamas prie objekto horizontaliosios nuotekų sistemos.</w:t>
      </w:r>
      <w:r>
        <w:rPr>
          <w:rFonts w:ascii="Times New Roman" w:hAnsi="Times New Roman" w:cs="Times New Roman"/>
        </w:rPr>
        <w:t xml:space="preserve"> Už valymo įrenginio montuojamas kontrolinis šulinėlis išvalytų nuotekų mėginių paėmimui. </w:t>
      </w:r>
    </w:p>
    <w:p w14:paraId="10F016A3" w14:textId="60C566DF" w:rsidR="00424387" w:rsidRPr="009D7C7C" w:rsidRDefault="00424387" w:rsidP="00424387">
      <w:pPr>
        <w:pStyle w:val="Default"/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Kadangi teritorija, kur įrengiamas nuotekų valymo įrenginys, yra lygi ir nėra galimybės nuvesti išvalyto vandens,</w:t>
      </w:r>
      <w:r>
        <w:rPr>
          <w:rFonts w:ascii="Times New Roman" w:hAnsi="Times New Roman" w:cs="Times New Roman"/>
        </w:rPr>
        <w:t xml:space="preserve"> reikalingą numatyti išvalyto vandens infiltracinės sistemos įrengimą</w:t>
      </w:r>
      <w:r>
        <w:rPr>
          <w:rFonts w:ascii="Times New Roman" w:hAnsi="Times New Roman" w:cs="Times New Roman"/>
        </w:rPr>
        <w:t xml:space="preserve">. </w:t>
      </w:r>
    </w:p>
    <w:p w14:paraId="65A12D86" w14:textId="6FC34A83" w:rsidR="00424387" w:rsidRPr="0068013A" w:rsidRDefault="00424387" w:rsidP="00424387">
      <w:pPr>
        <w:pStyle w:val="Default"/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Užbaigus darbus, rangovas privalo sutvarkyti perteklinį gruntą (išlyginti vietoje</w:t>
      </w:r>
      <w:r>
        <w:rPr>
          <w:rFonts w:ascii="Times New Roman" w:hAnsi="Times New Roman" w:cs="Times New Roman"/>
        </w:rPr>
        <w:t xml:space="preserve"> arba išvežti, užsėti </w:t>
      </w:r>
      <w:r w:rsidRPr="0068013A">
        <w:rPr>
          <w:rFonts w:ascii="Times New Roman" w:hAnsi="Times New Roman" w:cs="Times New Roman"/>
        </w:rPr>
        <w:t>žole</w:t>
      </w:r>
      <w:r w:rsidRPr="0068013A">
        <w:rPr>
          <w:rFonts w:ascii="Times New Roman" w:hAnsi="Times New Roman" w:cs="Times New Roman"/>
        </w:rPr>
        <w:t>).</w:t>
      </w:r>
    </w:p>
    <w:p w14:paraId="4D78680F" w14:textId="77777777" w:rsidR="00424387" w:rsidRDefault="00424387" w:rsidP="00424387">
      <w:pPr>
        <w:pStyle w:val="Default"/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68013A">
        <w:rPr>
          <w:rFonts w:ascii="Times New Roman" w:hAnsi="Times New Roman" w:cs="Times New Roman"/>
        </w:rPr>
        <w:t>Orientaciniai darbų kiekiai nurodyti darbų kiekių žiniaraštyje.</w:t>
      </w:r>
    </w:p>
    <w:p w14:paraId="08B09266" w14:textId="77777777" w:rsidR="0068013A" w:rsidRPr="0068013A" w:rsidRDefault="0068013A" w:rsidP="00424387">
      <w:pPr>
        <w:pStyle w:val="Default"/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14:paraId="2CBEC520" w14:textId="7759DCCC" w:rsidR="00DB6EDD" w:rsidRPr="0068013A" w:rsidRDefault="00DB6EDD" w:rsidP="00424387">
      <w:pPr>
        <w:pStyle w:val="Default"/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68013A">
        <w:rPr>
          <w:rFonts w:ascii="Times New Roman" w:eastAsia="Times New Roman" w:hAnsi="Times New Roman" w:cs="Times New Roman"/>
          <w:b/>
          <w:bCs/>
          <w:kern w:val="36"/>
          <w:lang w:eastAsia="lt-LT"/>
        </w:rPr>
        <w:t xml:space="preserve">Panardinamo siurblio šuliniui techninė </w:t>
      </w:r>
      <w:r w:rsidR="00424387" w:rsidRPr="0068013A">
        <w:rPr>
          <w:rFonts w:ascii="Times New Roman" w:eastAsia="Times New Roman" w:hAnsi="Times New Roman" w:cs="Times New Roman"/>
          <w:b/>
          <w:bCs/>
          <w:kern w:val="36"/>
          <w:lang w:eastAsia="lt-LT"/>
        </w:rPr>
        <w:t>specifikacija</w:t>
      </w:r>
    </w:p>
    <w:p w14:paraId="5E9F3C6E" w14:textId="77777777" w:rsidR="00DB6EDD" w:rsidRPr="0068013A" w:rsidRDefault="00DB6EDD" w:rsidP="00DB6EDD">
      <w:pPr>
        <w:spacing w:line="360" w:lineRule="auto"/>
        <w:ind w:firstLine="567"/>
        <w:jc w:val="both"/>
        <w:rPr>
          <w:rFonts w:cs="Times New Roman"/>
          <w:szCs w:val="24"/>
        </w:rPr>
      </w:pPr>
      <w:r w:rsidRPr="0068013A">
        <w:rPr>
          <w:rFonts w:cs="Times New Roman"/>
          <w:szCs w:val="24"/>
        </w:rPr>
        <w:t>Siurblio pagrindiniai techniniai parametrai:</w:t>
      </w:r>
    </w:p>
    <w:p w14:paraId="1DDE379B" w14:textId="77777777" w:rsidR="00DB6EDD" w:rsidRPr="00D429BD" w:rsidRDefault="00DB6EDD" w:rsidP="00DB6EDD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68013A">
        <w:rPr>
          <w:rFonts w:eastAsia="Times New Roman" w:cs="Times New Roman"/>
          <w:szCs w:val="24"/>
          <w:lang w:eastAsia="lt-LT"/>
        </w:rPr>
        <w:t>Tipas</w:t>
      </w:r>
      <w:r w:rsidRPr="00D429BD">
        <w:rPr>
          <w:rFonts w:eastAsia="Times New Roman" w:cs="Times New Roman"/>
          <w:szCs w:val="24"/>
          <w:lang w:eastAsia="lt-LT"/>
        </w:rPr>
        <w:t>: šuliniams</w:t>
      </w:r>
    </w:p>
    <w:p w14:paraId="71080182" w14:textId="4EA08389" w:rsidR="00DB6EDD" w:rsidRPr="00D429BD" w:rsidRDefault="00DB6EDD" w:rsidP="00DB6EDD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D429BD">
        <w:rPr>
          <w:rFonts w:eastAsia="Times New Roman" w:cs="Times New Roman"/>
          <w:szCs w:val="24"/>
          <w:lang w:eastAsia="lt-LT"/>
        </w:rPr>
        <w:lastRenderedPageBreak/>
        <w:t xml:space="preserve">Galia: </w:t>
      </w:r>
      <w:r w:rsidR="0068013A">
        <w:rPr>
          <w:rFonts w:eastAsia="Times New Roman" w:cs="Times New Roman"/>
          <w:szCs w:val="24"/>
          <w:lang w:eastAsia="lt-LT"/>
        </w:rPr>
        <w:t xml:space="preserve">0,8 – </w:t>
      </w:r>
      <w:r w:rsidRPr="00D429BD">
        <w:rPr>
          <w:rFonts w:eastAsia="Times New Roman" w:cs="Times New Roman"/>
          <w:szCs w:val="24"/>
          <w:lang w:eastAsia="lt-LT"/>
        </w:rPr>
        <w:t>1,05 kW</w:t>
      </w:r>
    </w:p>
    <w:p w14:paraId="5B2ECE03" w14:textId="77777777" w:rsidR="00DB6EDD" w:rsidRPr="00D429BD" w:rsidRDefault="00DB6EDD" w:rsidP="00DB6EDD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proofErr w:type="spellStart"/>
      <w:r w:rsidRPr="00D429BD">
        <w:rPr>
          <w:rFonts w:eastAsia="Times New Roman" w:cs="Times New Roman"/>
          <w:szCs w:val="24"/>
          <w:lang w:eastAsia="lt-LT"/>
        </w:rPr>
        <w:t>Maks</w:t>
      </w:r>
      <w:proofErr w:type="spellEnd"/>
      <w:r w:rsidRPr="00D429BD">
        <w:rPr>
          <w:rFonts w:eastAsia="Times New Roman" w:cs="Times New Roman"/>
          <w:szCs w:val="24"/>
          <w:lang w:eastAsia="lt-LT"/>
        </w:rPr>
        <w:t>. darbinis slėgis: 4,5 bar</w:t>
      </w:r>
    </w:p>
    <w:p w14:paraId="2DA2379C" w14:textId="77777777" w:rsidR="00DB6EDD" w:rsidRPr="00D429BD" w:rsidRDefault="00DB6EDD" w:rsidP="00DB6EDD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proofErr w:type="spellStart"/>
      <w:r w:rsidRPr="00D429BD">
        <w:rPr>
          <w:rFonts w:eastAsia="Times New Roman" w:cs="Times New Roman"/>
          <w:szCs w:val="24"/>
          <w:lang w:eastAsia="lt-LT"/>
        </w:rPr>
        <w:t>Maks</w:t>
      </w:r>
      <w:proofErr w:type="spellEnd"/>
      <w:r w:rsidRPr="00D429BD">
        <w:rPr>
          <w:rFonts w:eastAsia="Times New Roman" w:cs="Times New Roman"/>
          <w:szCs w:val="24"/>
          <w:lang w:eastAsia="lt-LT"/>
        </w:rPr>
        <w:t>. debitas Q: 6,4 m³/h</w:t>
      </w:r>
    </w:p>
    <w:p w14:paraId="433C3270" w14:textId="77777777" w:rsidR="00DB6EDD" w:rsidRPr="00D429BD" w:rsidRDefault="00DB6EDD" w:rsidP="00DB6EDD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proofErr w:type="spellStart"/>
      <w:r w:rsidRPr="00D429BD">
        <w:rPr>
          <w:rFonts w:eastAsia="Times New Roman" w:cs="Times New Roman"/>
          <w:szCs w:val="24"/>
          <w:lang w:eastAsia="lt-LT"/>
        </w:rPr>
        <w:t>Maks</w:t>
      </w:r>
      <w:proofErr w:type="spellEnd"/>
      <w:r w:rsidRPr="00D429BD">
        <w:rPr>
          <w:rFonts w:eastAsia="Times New Roman" w:cs="Times New Roman"/>
          <w:szCs w:val="24"/>
          <w:lang w:eastAsia="lt-LT"/>
        </w:rPr>
        <w:t>. slėgio aukštis H: 43 m</w:t>
      </w:r>
    </w:p>
    <w:p w14:paraId="7767D990" w14:textId="6F099C1B" w:rsidR="00DB6EDD" w:rsidRPr="00D429BD" w:rsidRDefault="00DB6EDD" w:rsidP="00DB6EDD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D429BD">
        <w:rPr>
          <w:rFonts w:eastAsia="Times New Roman" w:cs="Times New Roman"/>
          <w:szCs w:val="24"/>
          <w:lang w:eastAsia="lt-LT"/>
        </w:rPr>
        <w:t>Svoris:</w:t>
      </w:r>
      <w:r w:rsidR="0068013A">
        <w:rPr>
          <w:rFonts w:eastAsia="Times New Roman" w:cs="Times New Roman"/>
          <w:szCs w:val="24"/>
          <w:lang w:eastAsia="lt-LT"/>
        </w:rPr>
        <w:t xml:space="preserve">7,5 – </w:t>
      </w:r>
      <w:r w:rsidRPr="00D429BD">
        <w:rPr>
          <w:rFonts w:eastAsia="Times New Roman" w:cs="Times New Roman"/>
          <w:szCs w:val="24"/>
          <w:lang w:eastAsia="lt-LT"/>
        </w:rPr>
        <w:t>10,</w:t>
      </w:r>
      <w:r w:rsidR="0068013A">
        <w:rPr>
          <w:rFonts w:eastAsia="Times New Roman" w:cs="Times New Roman"/>
          <w:szCs w:val="24"/>
          <w:lang w:eastAsia="lt-LT"/>
        </w:rPr>
        <w:t>5</w:t>
      </w:r>
      <w:r w:rsidRPr="00D429BD">
        <w:rPr>
          <w:rFonts w:eastAsia="Times New Roman" w:cs="Times New Roman"/>
          <w:szCs w:val="24"/>
          <w:lang w:eastAsia="lt-LT"/>
        </w:rPr>
        <w:t xml:space="preserve"> kg</w:t>
      </w:r>
    </w:p>
    <w:p w14:paraId="66125236" w14:textId="77777777" w:rsidR="00DB6EDD" w:rsidRPr="00D429BD" w:rsidRDefault="00DB6EDD" w:rsidP="00DB6EDD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D429BD">
        <w:rPr>
          <w:rFonts w:eastAsia="Times New Roman" w:cs="Times New Roman"/>
          <w:szCs w:val="24"/>
          <w:lang w:eastAsia="lt-LT"/>
        </w:rPr>
        <w:t>Lygio jungiklis: plūdinis</w:t>
      </w:r>
    </w:p>
    <w:p w14:paraId="67E8C6D8" w14:textId="07EF1FA4" w:rsidR="00DB6EDD" w:rsidRPr="00D429BD" w:rsidRDefault="00DB6EDD" w:rsidP="00DB6EDD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D429BD">
        <w:rPr>
          <w:rFonts w:eastAsia="Times New Roman" w:cs="Times New Roman"/>
          <w:szCs w:val="24"/>
          <w:lang w:eastAsia="lt-LT"/>
        </w:rPr>
        <w:t xml:space="preserve">Kabelio ilgis: </w:t>
      </w:r>
      <w:r w:rsidR="0068013A" w:rsidRPr="0068013A">
        <w:rPr>
          <w:rFonts w:eastAsia="Times New Roman" w:cs="Times New Roman"/>
          <w:szCs w:val="24"/>
          <w:lang w:eastAsia="lt-LT"/>
        </w:rPr>
        <w:t>≥</w:t>
      </w:r>
      <w:r w:rsidRPr="00D429BD">
        <w:rPr>
          <w:rFonts w:eastAsia="Times New Roman" w:cs="Times New Roman"/>
          <w:szCs w:val="24"/>
          <w:lang w:eastAsia="lt-LT"/>
        </w:rPr>
        <w:t>15 m</w:t>
      </w:r>
    </w:p>
    <w:p w14:paraId="68213584" w14:textId="77777777" w:rsidR="00DB6EDD" w:rsidRPr="00D429BD" w:rsidRDefault="00DB6EDD" w:rsidP="00DB6EDD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D429BD">
        <w:rPr>
          <w:rFonts w:eastAsia="Times New Roman" w:cs="Times New Roman"/>
          <w:szCs w:val="24"/>
          <w:lang w:eastAsia="lt-LT"/>
        </w:rPr>
        <w:t>Pajungimas: 1'' (25 mm)</w:t>
      </w:r>
    </w:p>
    <w:p w14:paraId="5D0EFC1E" w14:textId="77777777" w:rsidR="00DB6EDD" w:rsidRPr="00D429BD" w:rsidRDefault="00DB6EDD" w:rsidP="00DB6EDD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D429BD">
        <w:rPr>
          <w:rFonts w:eastAsia="Times New Roman" w:cs="Times New Roman"/>
          <w:szCs w:val="24"/>
          <w:lang w:eastAsia="lt-LT"/>
        </w:rPr>
        <w:t>Įtampa: 220 – 240 V</w:t>
      </w:r>
    </w:p>
    <w:p w14:paraId="22EAEBB5" w14:textId="77777777" w:rsidR="00DB6EDD" w:rsidRPr="00D429BD" w:rsidRDefault="00DB6EDD" w:rsidP="00DB6EDD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D429BD">
        <w:rPr>
          <w:rFonts w:eastAsia="Times New Roman" w:cs="Times New Roman"/>
          <w:szCs w:val="24"/>
          <w:lang w:eastAsia="lt-LT"/>
        </w:rPr>
        <w:t>Garantija: 2 metai</w:t>
      </w:r>
    </w:p>
    <w:p w14:paraId="2D9D25E8" w14:textId="7B9D7D8A" w:rsidR="00DB6EDD" w:rsidRPr="00DB6EDD" w:rsidRDefault="00DB6EDD" w:rsidP="00DB6EDD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D429BD">
        <w:rPr>
          <w:rFonts w:eastAsia="Times New Roman" w:cs="Times New Roman"/>
          <w:szCs w:val="24"/>
          <w:lang w:eastAsia="lt-LT"/>
        </w:rPr>
        <w:t>Papildomos galimybės: su integruotu įvado koštuvu (1 mm tinklelis)</w:t>
      </w:r>
      <w:r w:rsidR="0068013A">
        <w:rPr>
          <w:rFonts w:eastAsia="Times New Roman" w:cs="Times New Roman"/>
          <w:szCs w:val="24"/>
          <w:lang w:eastAsia="lt-LT"/>
        </w:rPr>
        <w:t xml:space="preserve"> </w:t>
      </w:r>
    </w:p>
    <w:p w14:paraId="00C4017D" w14:textId="77777777" w:rsidR="00DB6EDD" w:rsidRDefault="00DB6EDD" w:rsidP="00DB6EDD">
      <w:r>
        <w:rPr>
          <w:noProof/>
        </w:rPr>
        <w:drawing>
          <wp:inline distT="0" distB="0" distL="0" distR="0" wp14:anchorId="6E34ECA3" wp14:editId="7F670E24">
            <wp:extent cx="5715000" cy="5715000"/>
            <wp:effectExtent l="0" t="0" r="0" b="0"/>
            <wp:docPr id="2" name="Paveikslėlis 1" descr="Paveikslėlis, kuriame yra cilindras, buteli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1" descr="Paveikslėlis, kuriame yra cilindras, buteli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9623E" w14:textId="59F8F629" w:rsidR="00DB6EDD" w:rsidRPr="00D429BD" w:rsidRDefault="00AE7FC0" w:rsidP="00DB6EDD">
      <w:pPr>
        <w:spacing w:line="36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>
        <w:rPr>
          <w:rFonts w:eastAsia="Times New Roman" w:cs="Times New Roman"/>
          <w:b/>
          <w:bCs/>
          <w:color w:val="000000"/>
          <w:szCs w:val="24"/>
          <w:lang w:eastAsia="lt-LT"/>
        </w:rPr>
        <w:t>P</w:t>
      </w:r>
      <w:r w:rsidR="00DB6EDD" w:rsidRPr="00D429BD">
        <w:rPr>
          <w:rFonts w:eastAsia="Times New Roman" w:cs="Times New Roman"/>
          <w:b/>
          <w:bCs/>
          <w:color w:val="000000"/>
          <w:szCs w:val="24"/>
          <w:lang w:eastAsia="lt-LT"/>
        </w:rPr>
        <w:t>anardinamas siurblys šuliniui</w:t>
      </w:r>
    </w:p>
    <w:p w14:paraId="5B8AAD94" w14:textId="77777777" w:rsidR="00DB6EDD" w:rsidRPr="00D429BD" w:rsidRDefault="00DB6EDD" w:rsidP="00DB6EDD">
      <w:pPr>
        <w:spacing w:line="36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D429BD">
        <w:rPr>
          <w:rFonts w:eastAsia="Times New Roman" w:cs="Times New Roman"/>
          <w:color w:val="000000"/>
          <w:szCs w:val="24"/>
          <w:lang w:eastAsia="lt-LT"/>
        </w:rPr>
        <w:lastRenderedPageBreak/>
        <w:t> Panardinamas siurblys – tai sprendimas tiekti švarų vandenį namų ūkiams iš šulinių bei lietaus konteinerių. Dėl integruoto valdiklio pakanka siurblį prijungti prie maitinimo sistemos, nuleisti į šulinį ir pradėti naudoti.</w:t>
      </w:r>
    </w:p>
    <w:p w14:paraId="7231E46C" w14:textId="3516B0F3" w:rsidR="00DB6EDD" w:rsidRPr="00D429BD" w:rsidRDefault="00DB6EDD" w:rsidP="00DB6EDD">
      <w:pPr>
        <w:spacing w:line="36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D429BD">
        <w:rPr>
          <w:rFonts w:eastAsia="Times New Roman" w:cs="Times New Roman"/>
          <w:color w:val="000000"/>
          <w:szCs w:val="24"/>
          <w:lang w:eastAsia="lt-LT"/>
        </w:rPr>
        <w:t xml:space="preserve">Siurblio maksimalus panardinimo gylis – </w:t>
      </w:r>
      <w:r w:rsidR="00AE7FC0">
        <w:rPr>
          <w:rFonts w:eastAsia="Times New Roman" w:cs="Times New Roman"/>
          <w:color w:val="000000"/>
          <w:szCs w:val="24"/>
          <w:lang w:eastAsia="lt-LT"/>
        </w:rPr>
        <w:t xml:space="preserve">iki </w:t>
      </w:r>
      <w:r w:rsidRPr="00D429BD">
        <w:rPr>
          <w:rFonts w:eastAsia="Times New Roman" w:cs="Times New Roman"/>
          <w:color w:val="000000"/>
          <w:szCs w:val="24"/>
          <w:lang w:eastAsia="lt-LT"/>
        </w:rPr>
        <w:t>10 metrų.</w:t>
      </w:r>
    </w:p>
    <w:p w14:paraId="7F150562" w14:textId="3BFB2309" w:rsidR="00DB6EDD" w:rsidRPr="00D429BD" w:rsidRDefault="00DB6EDD" w:rsidP="00DB6EDD">
      <w:pPr>
        <w:spacing w:line="36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D429BD">
        <w:rPr>
          <w:rFonts w:eastAsia="Times New Roman" w:cs="Times New Roman"/>
          <w:color w:val="000000"/>
          <w:szCs w:val="24"/>
          <w:lang w:eastAsia="lt-LT"/>
        </w:rPr>
        <w:t xml:space="preserve">Maksimalus paleidimų skaičius per 1 val. </w:t>
      </w:r>
      <w:r w:rsidR="00AE7FC0">
        <w:rPr>
          <w:rFonts w:eastAsia="Times New Roman" w:cs="Times New Roman"/>
          <w:color w:val="000000"/>
          <w:szCs w:val="24"/>
          <w:lang w:eastAsia="lt-LT"/>
        </w:rPr>
        <w:t>–</w:t>
      </w:r>
      <w:r w:rsidRPr="00D429BD">
        <w:rPr>
          <w:rFonts w:eastAsia="Times New Roman" w:cs="Times New Roman"/>
          <w:color w:val="000000"/>
          <w:szCs w:val="24"/>
          <w:lang w:eastAsia="lt-LT"/>
        </w:rPr>
        <w:t xml:space="preserve"> </w:t>
      </w:r>
      <w:r w:rsidR="00AE7FC0">
        <w:rPr>
          <w:rFonts w:eastAsia="Times New Roman" w:cs="Times New Roman"/>
          <w:color w:val="000000"/>
          <w:szCs w:val="24"/>
          <w:lang w:eastAsia="lt-LT"/>
        </w:rPr>
        <w:t>ne mažiau 15</w:t>
      </w:r>
      <w:r w:rsidRPr="00D429BD">
        <w:rPr>
          <w:rFonts w:eastAsia="Times New Roman" w:cs="Times New Roman"/>
          <w:color w:val="000000"/>
          <w:szCs w:val="24"/>
          <w:lang w:eastAsia="lt-LT"/>
        </w:rPr>
        <w:t xml:space="preserve"> kartų.</w:t>
      </w:r>
    </w:p>
    <w:p w14:paraId="647C6E12" w14:textId="77777777" w:rsidR="00DB6EDD" w:rsidRPr="00D429BD" w:rsidRDefault="00DB6EDD" w:rsidP="00DB6EDD">
      <w:pPr>
        <w:spacing w:line="36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D429BD">
        <w:rPr>
          <w:rFonts w:eastAsia="Times New Roman" w:cs="Times New Roman"/>
          <w:b/>
          <w:bCs/>
          <w:color w:val="000000"/>
          <w:szCs w:val="24"/>
          <w:lang w:eastAsia="lt-LT"/>
        </w:rPr>
        <w:t>REIKALAVIMAI SIURBLIUI:</w:t>
      </w:r>
    </w:p>
    <w:p w14:paraId="149790EB" w14:textId="77777777" w:rsidR="00DB6EDD" w:rsidRPr="00D429BD" w:rsidRDefault="00DB6EDD" w:rsidP="00DB6EDD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D429BD">
        <w:rPr>
          <w:rFonts w:eastAsia="Times New Roman" w:cs="Times New Roman"/>
          <w:color w:val="000000"/>
          <w:szCs w:val="24"/>
          <w:lang w:eastAsia="lt-LT"/>
        </w:rPr>
        <w:t>NEREIKALINGA PAPILDOMA ĮRANGA - siurbliui nereikalingi valdiklis bei išsiplėtimo indas.</w:t>
      </w:r>
    </w:p>
    <w:p w14:paraId="159F3BD3" w14:textId="77777777" w:rsidR="00DB6EDD" w:rsidRPr="00D429BD" w:rsidRDefault="00DB6EDD" w:rsidP="00DB6EDD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D429BD">
        <w:rPr>
          <w:rFonts w:eastAsia="Times New Roman" w:cs="Times New Roman"/>
          <w:color w:val="000000"/>
          <w:szCs w:val="24"/>
          <w:lang w:eastAsia="lt-LT"/>
        </w:rPr>
        <w:t>TYLUS DARBAS - panardinamieji siurbliai yra tyli alternatyva nepanardinamiesiems siurbliams (</w:t>
      </w:r>
      <w:proofErr w:type="spellStart"/>
      <w:r w:rsidRPr="00D429BD">
        <w:rPr>
          <w:rFonts w:eastAsia="Times New Roman" w:cs="Times New Roman"/>
          <w:color w:val="000000"/>
          <w:szCs w:val="24"/>
          <w:lang w:eastAsia="lt-LT"/>
        </w:rPr>
        <w:t>hidroforams</w:t>
      </w:r>
      <w:proofErr w:type="spellEnd"/>
      <w:r w:rsidRPr="00D429BD">
        <w:rPr>
          <w:rFonts w:eastAsia="Times New Roman" w:cs="Times New Roman"/>
          <w:color w:val="000000"/>
          <w:szCs w:val="24"/>
          <w:lang w:eastAsia="lt-LT"/>
        </w:rPr>
        <w:t>).</w:t>
      </w:r>
    </w:p>
    <w:p w14:paraId="18C6C6D3" w14:textId="77777777" w:rsidR="00DB6EDD" w:rsidRPr="00D429BD" w:rsidRDefault="00DB6EDD" w:rsidP="00DB6EDD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D429BD">
        <w:rPr>
          <w:rFonts w:eastAsia="Times New Roman" w:cs="Times New Roman"/>
          <w:color w:val="000000"/>
          <w:szCs w:val="24"/>
          <w:lang w:eastAsia="lt-LT"/>
        </w:rPr>
        <w:t>ATSPARŪS KOROZIJAI - siurbliai šuliniams turi būti pagaminti iš nerūdijančio plieno bei kompozitinių medžiagų.</w:t>
      </w:r>
    </w:p>
    <w:p w14:paraId="1CC656D5" w14:textId="77777777" w:rsidR="00DB6EDD" w:rsidRPr="00D429BD" w:rsidRDefault="00DB6EDD" w:rsidP="00DB6EDD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D429BD">
        <w:rPr>
          <w:rFonts w:eastAsia="Times New Roman" w:cs="Times New Roman"/>
          <w:color w:val="000000"/>
          <w:szCs w:val="24"/>
          <w:lang w:eastAsia="lt-LT"/>
        </w:rPr>
        <w:t>NEUŽSIKEMŠA - koštuvas pagamintas iš nerūdijančio plieno apsaugo, kad į siurblį nepatektų didesnių objektų.</w:t>
      </w:r>
    </w:p>
    <w:p w14:paraId="7FFDFC79" w14:textId="77777777" w:rsidR="00DB6EDD" w:rsidRPr="00D429BD" w:rsidRDefault="00DB6EDD" w:rsidP="00DB6EDD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D429BD">
        <w:rPr>
          <w:rFonts w:eastAsia="Times New Roman" w:cs="Times New Roman"/>
          <w:color w:val="000000"/>
          <w:szCs w:val="24"/>
          <w:lang w:eastAsia="lt-LT"/>
        </w:rPr>
        <w:t>NESUGENDA, PASIBAIGUS VANDENIUI ŠULINYJE</w:t>
      </w:r>
      <w:r w:rsidRPr="00D429BD">
        <w:rPr>
          <w:rFonts w:eastAsia="Times New Roman" w:cs="Times New Roman"/>
          <w:b/>
          <w:bCs/>
          <w:color w:val="000000"/>
          <w:szCs w:val="24"/>
          <w:lang w:eastAsia="lt-LT"/>
        </w:rPr>
        <w:t> </w:t>
      </w:r>
      <w:r w:rsidRPr="00D429BD">
        <w:rPr>
          <w:rFonts w:eastAsia="Times New Roman" w:cs="Times New Roman"/>
          <w:color w:val="000000"/>
          <w:szCs w:val="24"/>
          <w:lang w:eastAsia="lt-LT"/>
        </w:rPr>
        <w:t>– siurblys privalo turėti integruotą apsaugos funkciją nuo sausosios eigos, t. y. šulinyje pasibaigus vandeniui siurblys automatiškai nustoja veikti. Siurblys turi būti su plūdiniu jungikliu, sustabdančiu siurblį, esant žemam vandens lygiui.</w:t>
      </w:r>
    </w:p>
    <w:p w14:paraId="4DCB98A8" w14:textId="77777777" w:rsidR="00DB6EDD" w:rsidRPr="00D429BD" w:rsidRDefault="00DB6EDD" w:rsidP="00DB6EDD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D429BD">
        <w:rPr>
          <w:rFonts w:eastAsia="Times New Roman" w:cs="Times New Roman"/>
          <w:color w:val="000000"/>
          <w:szCs w:val="24"/>
          <w:lang w:eastAsia="lt-LT"/>
        </w:rPr>
        <w:t>ŠVARAUS VANDENS TIEKIMAS</w:t>
      </w:r>
      <w:r w:rsidRPr="00D429BD">
        <w:rPr>
          <w:rFonts w:eastAsia="Times New Roman" w:cs="Times New Roman"/>
          <w:b/>
          <w:bCs/>
          <w:color w:val="000000"/>
          <w:szCs w:val="24"/>
          <w:lang w:eastAsia="lt-LT"/>
        </w:rPr>
        <w:t> </w:t>
      </w:r>
      <w:r w:rsidRPr="00D429BD">
        <w:rPr>
          <w:rFonts w:eastAsia="Times New Roman" w:cs="Times New Roman"/>
          <w:color w:val="000000"/>
          <w:szCs w:val="24"/>
          <w:lang w:eastAsia="lt-LT"/>
        </w:rPr>
        <w:t xml:space="preserve">- naudojamas plūduriuojantis įsiurbimo koštuvas siurbia vandenį prie pat paviršiaus, kur jis yra švariausias. </w:t>
      </w:r>
    </w:p>
    <w:p w14:paraId="16AC31B0" w14:textId="77777777" w:rsidR="00DB6EDD" w:rsidRPr="00D429BD" w:rsidRDefault="00DB6EDD" w:rsidP="00DB6EDD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D429BD">
        <w:rPr>
          <w:rFonts w:eastAsia="Times New Roman" w:cs="Times New Roman"/>
          <w:color w:val="000000"/>
          <w:szCs w:val="24"/>
          <w:lang w:eastAsia="lt-LT"/>
        </w:rPr>
        <w:t>ILGESNIS TARNAVIMO LAIKAS</w:t>
      </w:r>
      <w:r w:rsidRPr="00D429BD">
        <w:rPr>
          <w:rFonts w:eastAsia="Times New Roman" w:cs="Times New Roman"/>
          <w:b/>
          <w:bCs/>
          <w:color w:val="000000"/>
          <w:szCs w:val="24"/>
          <w:lang w:eastAsia="lt-LT"/>
        </w:rPr>
        <w:t> </w:t>
      </w:r>
      <w:r w:rsidRPr="00D429BD">
        <w:rPr>
          <w:rFonts w:eastAsia="Times New Roman" w:cs="Times New Roman"/>
          <w:color w:val="000000"/>
          <w:szCs w:val="24"/>
          <w:lang w:eastAsia="lt-LT"/>
        </w:rPr>
        <w:t>- plūdinis jungiklis apsaugo, kad dėl sausosios eigos į sistemą nepatektų oro.</w:t>
      </w:r>
    </w:p>
    <w:p w14:paraId="66FAD971" w14:textId="77777777" w:rsidR="00DB6EDD" w:rsidRPr="00D429BD" w:rsidRDefault="00DB6EDD" w:rsidP="00DB6EDD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D429BD">
        <w:rPr>
          <w:rFonts w:eastAsia="Times New Roman" w:cs="Times New Roman"/>
          <w:color w:val="000000"/>
          <w:szCs w:val="24"/>
          <w:lang w:eastAsia="lt-LT"/>
        </w:rPr>
        <w:t>APSAUGA NUO PERKAITIMO - siurbliui įkaitus, integruota apsaugos nuo perkaitimo funkcija iš karto sustabdo siurblio veikimą. Kai siurblys atvėsta iki reikiamos temperatūros, jis automatiškai vėl paleidžiamas.</w:t>
      </w:r>
    </w:p>
    <w:p w14:paraId="4074C035" w14:textId="77777777" w:rsidR="00DB6EDD" w:rsidRPr="00D429BD" w:rsidRDefault="00DB6EDD" w:rsidP="00DB6EDD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D429BD">
        <w:rPr>
          <w:rFonts w:eastAsia="Times New Roman" w:cs="Times New Roman"/>
          <w:color w:val="000000"/>
          <w:szCs w:val="24"/>
          <w:lang w:eastAsia="lt-LT"/>
        </w:rPr>
        <w:t>AUTOMATINIS PALEIDIMAS - siurbliai su plūdiniu jungikliu automatiškai pasileidžia, kai tik pakyla vandens lygis. </w:t>
      </w:r>
    </w:p>
    <w:p w14:paraId="59FE8A44" w14:textId="77777777" w:rsidR="00DB6EDD" w:rsidRPr="00D429BD" w:rsidRDefault="00DB6EDD" w:rsidP="00DB6EDD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D429BD">
        <w:rPr>
          <w:rFonts w:eastAsia="Times New Roman" w:cs="Times New Roman"/>
          <w:color w:val="000000"/>
          <w:szCs w:val="24"/>
          <w:lang w:eastAsia="lt-LT"/>
        </w:rPr>
        <w:t>SIURBLIO ĮSIJUNGIMO/IŠSIJUNGIMO SĄLYGOS - siurblio paleidimo slėgis – 1,5 bar, siurblio minimalus debitas – 1 l/min </w:t>
      </w:r>
    </w:p>
    <w:p w14:paraId="150B4AD1" w14:textId="77777777" w:rsidR="00DB6EDD" w:rsidRPr="00D429BD" w:rsidRDefault="00DB6EDD" w:rsidP="00DB6EDD">
      <w:pPr>
        <w:spacing w:line="36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D429BD">
        <w:rPr>
          <w:rFonts w:eastAsia="Times New Roman" w:cs="Times New Roman"/>
          <w:b/>
          <w:bCs/>
          <w:color w:val="000000"/>
          <w:szCs w:val="24"/>
          <w:lang w:eastAsia="lt-LT"/>
        </w:rPr>
        <w:t>Siurblio paleidimo ir sustabdymo sąlygos:</w:t>
      </w:r>
    </w:p>
    <w:p w14:paraId="6D41EDEB" w14:textId="77777777" w:rsidR="00DB6EDD" w:rsidRPr="00D429BD" w:rsidRDefault="00DB6EDD" w:rsidP="00DB6EDD">
      <w:pPr>
        <w:spacing w:line="36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D429BD">
        <w:rPr>
          <w:rFonts w:eastAsia="Times New Roman" w:cs="Times New Roman"/>
          <w:color w:val="000000"/>
          <w:szCs w:val="24"/>
          <w:lang w:eastAsia="lt-LT"/>
        </w:rPr>
        <w:t>Siurblys turi įsijungti, kai yra tenkinama bent viena iš šių sąlygų:</w:t>
      </w:r>
    </w:p>
    <w:p w14:paraId="155140D7" w14:textId="77777777" w:rsidR="00DB6EDD" w:rsidRPr="00D429BD" w:rsidRDefault="00DB6EDD" w:rsidP="00DB6EDD">
      <w:pPr>
        <w:numPr>
          <w:ilvl w:val="0"/>
          <w:numId w:val="4"/>
        </w:numPr>
        <w:spacing w:line="360" w:lineRule="auto"/>
        <w:ind w:left="0"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D429BD">
        <w:rPr>
          <w:rFonts w:eastAsia="Times New Roman" w:cs="Times New Roman"/>
          <w:color w:val="000000"/>
          <w:szCs w:val="24"/>
          <w:lang w:eastAsia="lt-LT"/>
        </w:rPr>
        <w:t>Debitas yra didesnis už minimalų debitą – 1 l/min.</w:t>
      </w:r>
    </w:p>
    <w:p w14:paraId="6931444E" w14:textId="77777777" w:rsidR="00DB6EDD" w:rsidRPr="00D429BD" w:rsidRDefault="00DB6EDD" w:rsidP="00DB6EDD">
      <w:pPr>
        <w:numPr>
          <w:ilvl w:val="0"/>
          <w:numId w:val="4"/>
        </w:numPr>
        <w:spacing w:line="360" w:lineRule="auto"/>
        <w:ind w:left="0"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D429BD">
        <w:rPr>
          <w:rFonts w:eastAsia="Times New Roman" w:cs="Times New Roman"/>
          <w:color w:val="000000"/>
          <w:szCs w:val="24"/>
          <w:lang w:eastAsia="lt-LT"/>
        </w:rPr>
        <w:t>Slėgis yra mažesnis už paleidimo slėgį – 1,5 bar.</w:t>
      </w:r>
    </w:p>
    <w:p w14:paraId="22165A20" w14:textId="77777777" w:rsidR="00DB6EDD" w:rsidRDefault="00DB6EDD" w:rsidP="00DB6EDD">
      <w:pPr>
        <w:spacing w:line="36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D429BD">
        <w:rPr>
          <w:rFonts w:eastAsia="Times New Roman" w:cs="Times New Roman"/>
          <w:color w:val="000000"/>
          <w:szCs w:val="24"/>
          <w:lang w:eastAsia="lt-LT"/>
        </w:rPr>
        <w:t>Kai debitas tampa mažesnis už minimalų debitą (1 l/min), siurblys po 10 s išsijungia.</w:t>
      </w:r>
    </w:p>
    <w:p w14:paraId="2B5866CE" w14:textId="77777777" w:rsidR="00AE7FC0" w:rsidRPr="00D429BD" w:rsidRDefault="00AE7FC0" w:rsidP="00DB6EDD">
      <w:pPr>
        <w:spacing w:line="36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</w:p>
    <w:p w14:paraId="37B15AD3" w14:textId="2C90DF2D" w:rsidR="00DB6EDD" w:rsidRPr="00DB6EDD" w:rsidRDefault="00DB6EDD" w:rsidP="00DB6EDD">
      <w:pPr>
        <w:spacing w:line="36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D429BD">
        <w:rPr>
          <w:rFonts w:eastAsia="Times New Roman" w:cs="Times New Roman"/>
          <w:color w:val="000000"/>
          <w:szCs w:val="24"/>
          <w:lang w:eastAsia="lt-LT"/>
        </w:rPr>
        <w:t>​</w:t>
      </w:r>
      <w:r w:rsidRPr="00DB6EDD">
        <w:rPr>
          <w:rFonts w:eastAsia="Times New Roman" w:cs="Times New Roman"/>
          <w:b/>
          <w:bCs/>
          <w:color w:val="000000"/>
          <w:szCs w:val="24"/>
          <w:lang w:eastAsia="lt-LT"/>
        </w:rPr>
        <w:t>Pastaba. Perkamo siurblio charakteri</w:t>
      </w:r>
      <w:r>
        <w:rPr>
          <w:rFonts w:eastAsia="Times New Roman" w:cs="Times New Roman"/>
          <w:b/>
          <w:bCs/>
          <w:color w:val="000000"/>
          <w:szCs w:val="24"/>
          <w:lang w:eastAsia="lt-LT"/>
        </w:rPr>
        <w:t xml:space="preserve">stikos aprašytos, pritaikant panardinamo siurblio GRUNDFOS parametrus. Tiekėjai gali siūlyti analogišką siurblį, kurio charakteristikos nebūtinai turi sutapti su nurodytomis šioje techninėje specifikacijoje, </w:t>
      </w:r>
      <w:r w:rsidR="00AE7FC0">
        <w:rPr>
          <w:rFonts w:eastAsia="Times New Roman" w:cs="Times New Roman"/>
          <w:b/>
          <w:bCs/>
          <w:color w:val="000000"/>
          <w:szCs w:val="24"/>
          <w:lang w:eastAsia="lt-LT"/>
        </w:rPr>
        <w:t>bet turi būti ne blogesnės už nurodytas.</w:t>
      </w:r>
      <w:r>
        <w:rPr>
          <w:rFonts w:eastAsia="Times New Roman" w:cs="Times New Roman"/>
          <w:b/>
          <w:bCs/>
          <w:color w:val="000000"/>
          <w:szCs w:val="24"/>
          <w:lang w:eastAsia="lt-LT"/>
        </w:rPr>
        <w:t xml:space="preserve"> </w:t>
      </w:r>
    </w:p>
    <w:sectPr w:rsidR="00DB6EDD" w:rsidRPr="00DB6ED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3FD9"/>
    <w:multiLevelType w:val="multilevel"/>
    <w:tmpl w:val="451E1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DA5A9B"/>
    <w:multiLevelType w:val="multilevel"/>
    <w:tmpl w:val="5F14F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537BF8"/>
    <w:multiLevelType w:val="multilevel"/>
    <w:tmpl w:val="486E0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FB28AF"/>
    <w:multiLevelType w:val="hybridMultilevel"/>
    <w:tmpl w:val="5D84FCFA"/>
    <w:lvl w:ilvl="0" w:tplc="D626074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95807768">
    <w:abstractNumId w:val="3"/>
  </w:num>
  <w:num w:numId="2" w16cid:durableId="1369257912">
    <w:abstractNumId w:val="0"/>
  </w:num>
  <w:num w:numId="3" w16cid:durableId="284968378">
    <w:abstractNumId w:val="1"/>
  </w:num>
  <w:num w:numId="4" w16cid:durableId="4752235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335"/>
    <w:rsid w:val="000477B6"/>
    <w:rsid w:val="00081A12"/>
    <w:rsid w:val="000A5EA6"/>
    <w:rsid w:val="000A6B46"/>
    <w:rsid w:val="00103F1A"/>
    <w:rsid w:val="00122335"/>
    <w:rsid w:val="00424387"/>
    <w:rsid w:val="005A05D2"/>
    <w:rsid w:val="005F2E10"/>
    <w:rsid w:val="0062588F"/>
    <w:rsid w:val="00642245"/>
    <w:rsid w:val="0068013A"/>
    <w:rsid w:val="00780446"/>
    <w:rsid w:val="007B7105"/>
    <w:rsid w:val="0097288B"/>
    <w:rsid w:val="00AE7FC0"/>
    <w:rsid w:val="00BF3821"/>
    <w:rsid w:val="00C63E76"/>
    <w:rsid w:val="00D054ED"/>
    <w:rsid w:val="00DB5898"/>
    <w:rsid w:val="00DB6EDD"/>
    <w:rsid w:val="00EF43FE"/>
    <w:rsid w:val="00FB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73A7C"/>
  <w15:chartTrackingRefBased/>
  <w15:docId w15:val="{A143CBDC-2B13-4E96-A166-61C694A8A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B6EDD"/>
    <w:pPr>
      <w:spacing w:line="240" w:lineRule="auto"/>
      <w:ind w:firstLine="0"/>
      <w:jc w:val="left"/>
    </w:pPr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122335"/>
    <w:pPr>
      <w:autoSpaceDE w:val="0"/>
      <w:autoSpaceDN w:val="0"/>
      <w:adjustRightInd w:val="0"/>
      <w:spacing w:line="240" w:lineRule="auto"/>
      <w:ind w:firstLine="0"/>
      <w:jc w:val="left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2952</Words>
  <Characters>1684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Molėtų raj. savivaldybės administracija</Company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Pranskus Rimvydas</dc:creator>
  <cp:keywords/>
  <dc:description/>
  <cp:lastModifiedBy>Rimvydas Pranskus</cp:lastModifiedBy>
  <cp:revision>12</cp:revision>
  <dcterms:created xsi:type="dcterms:W3CDTF">2019-11-05T13:23:00Z</dcterms:created>
  <dcterms:modified xsi:type="dcterms:W3CDTF">2025-08-12T05:27:00Z</dcterms:modified>
</cp:coreProperties>
</file>